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34" w:rsidRPr="004B548B" w:rsidRDefault="001F227D" w:rsidP="00F32DB9">
      <w:pPr>
        <w:ind w:left="-360"/>
        <w:rPr>
          <w:b/>
          <w:sz w:val="28"/>
          <w:szCs w:val="28"/>
        </w:rPr>
      </w:pPr>
      <w:bookmarkStart w:id="0" w:name="_GoBack"/>
      <w:bookmarkEnd w:id="0"/>
      <w:r w:rsidRPr="004B548B">
        <w:rPr>
          <w:b/>
          <w:sz w:val="28"/>
          <w:szCs w:val="28"/>
        </w:rPr>
        <w:t>D</w:t>
      </w:r>
      <w:r w:rsidR="004B548B" w:rsidRPr="004B548B">
        <w:rPr>
          <w:b/>
          <w:sz w:val="28"/>
          <w:szCs w:val="28"/>
        </w:rPr>
        <w:t xml:space="preserve">etermining </w:t>
      </w:r>
      <w:r w:rsidR="00C373D6">
        <w:rPr>
          <w:b/>
          <w:sz w:val="28"/>
          <w:szCs w:val="28"/>
        </w:rPr>
        <w:t xml:space="preserve">Whether </w:t>
      </w:r>
      <w:r w:rsidR="006F2FE0">
        <w:rPr>
          <w:b/>
          <w:sz w:val="28"/>
          <w:szCs w:val="28"/>
        </w:rPr>
        <w:t>a</w:t>
      </w:r>
      <w:r w:rsidR="00C373D6">
        <w:rPr>
          <w:b/>
          <w:sz w:val="28"/>
          <w:szCs w:val="28"/>
        </w:rPr>
        <w:t xml:space="preserve"> Project is </w:t>
      </w:r>
      <w:r w:rsidR="006F2FE0">
        <w:rPr>
          <w:b/>
          <w:sz w:val="28"/>
          <w:szCs w:val="28"/>
        </w:rPr>
        <w:t>a</w:t>
      </w:r>
      <w:r w:rsidRPr="004B548B">
        <w:rPr>
          <w:b/>
          <w:sz w:val="28"/>
          <w:szCs w:val="28"/>
        </w:rPr>
        <w:t xml:space="preserve"> </w:t>
      </w:r>
      <w:r w:rsidR="00C373D6">
        <w:rPr>
          <w:b/>
          <w:sz w:val="28"/>
          <w:szCs w:val="28"/>
        </w:rPr>
        <w:t>“</w:t>
      </w:r>
      <w:r w:rsidRPr="004B548B">
        <w:rPr>
          <w:b/>
          <w:sz w:val="28"/>
          <w:szCs w:val="28"/>
        </w:rPr>
        <w:t>P</w:t>
      </w:r>
      <w:r w:rsidR="004B548B" w:rsidRPr="004B548B">
        <w:rPr>
          <w:b/>
          <w:sz w:val="28"/>
          <w:szCs w:val="28"/>
        </w:rPr>
        <w:t>ublic Drinking Water Project</w:t>
      </w:r>
      <w:r w:rsidR="00C373D6">
        <w:rPr>
          <w:b/>
          <w:sz w:val="28"/>
          <w:szCs w:val="28"/>
        </w:rPr>
        <w:t>”</w:t>
      </w:r>
      <w:r w:rsidR="00F32DB9">
        <w:rPr>
          <w:b/>
          <w:sz w:val="28"/>
          <w:szCs w:val="28"/>
        </w:rPr>
        <w:t xml:space="preserve"> (List 1)</w:t>
      </w:r>
    </w:p>
    <w:p w:rsidR="0000561D" w:rsidRDefault="0000561D" w:rsidP="004A7011">
      <w:pPr>
        <w:tabs>
          <w:tab w:val="num" w:pos="360"/>
        </w:tabs>
        <w:rPr>
          <w:b/>
          <w:smallCaps/>
          <w:sz w:val="24"/>
        </w:rPr>
      </w:pPr>
    </w:p>
    <w:p w:rsidR="0007344F" w:rsidRDefault="0007344F" w:rsidP="004A7011">
      <w:pPr>
        <w:tabs>
          <w:tab w:val="num" w:pos="360"/>
        </w:tabs>
        <w:rPr>
          <w:b/>
          <w:smallCaps/>
          <w:sz w:val="24"/>
        </w:rPr>
      </w:pPr>
    </w:p>
    <w:p w:rsidR="004C38B5" w:rsidRPr="00477CAA" w:rsidRDefault="002F7DBF" w:rsidP="004C38B5">
      <w:pPr>
        <w:tabs>
          <w:tab w:val="num" w:pos="360"/>
        </w:tabs>
        <w:rPr>
          <w:sz w:val="24"/>
        </w:rPr>
      </w:pPr>
      <w:r>
        <w:rPr>
          <w:b/>
          <w:smallCaps/>
          <w:sz w:val="24"/>
        </w:rPr>
        <w:t>“</w:t>
      </w:r>
      <w:r w:rsidR="004C38B5" w:rsidRPr="00477CAA">
        <w:rPr>
          <w:b/>
          <w:smallCaps/>
          <w:sz w:val="24"/>
        </w:rPr>
        <w:t>public drinking water project</w:t>
      </w:r>
      <w:r>
        <w:rPr>
          <w:b/>
          <w:smallCaps/>
          <w:sz w:val="24"/>
        </w:rPr>
        <w:t>” —</w:t>
      </w:r>
      <w:r w:rsidR="004C38B5" w:rsidRPr="00477CAA">
        <w:rPr>
          <w:sz w:val="24"/>
        </w:rPr>
        <w:t xml:space="preserve"> </w:t>
      </w:r>
      <w:r>
        <w:rPr>
          <w:b/>
          <w:smallCaps/>
          <w:sz w:val="24"/>
        </w:rPr>
        <w:t xml:space="preserve">Definition and examples </w:t>
      </w:r>
      <w:r w:rsidR="004C38B5" w:rsidRPr="00477CAA">
        <w:rPr>
          <w:b/>
          <w:i/>
          <w:sz w:val="24"/>
        </w:rPr>
        <w:t>[R309-500-5(1)]</w:t>
      </w:r>
    </w:p>
    <w:p w:rsidR="002F7DBF" w:rsidRDefault="002F7DBF" w:rsidP="002F7DBF">
      <w:pPr>
        <w:ind w:firstLine="360"/>
        <w:rPr>
          <w:sz w:val="24"/>
        </w:rPr>
      </w:pPr>
      <w:r>
        <w:rPr>
          <w:sz w:val="24"/>
        </w:rPr>
        <w:t>DDW plan review is required</w:t>
      </w:r>
      <w:r w:rsidR="006B46DD">
        <w:rPr>
          <w:sz w:val="24"/>
        </w:rPr>
        <w:t xml:space="preserve"> for public drinking water projects</w:t>
      </w:r>
      <w:r w:rsidRPr="00477CAA">
        <w:rPr>
          <w:sz w:val="24"/>
        </w:rPr>
        <w:t>.</w:t>
      </w:r>
    </w:p>
    <w:p w:rsidR="004C38B5" w:rsidRPr="00477CAA" w:rsidRDefault="004C38B5" w:rsidP="004C38B5">
      <w:pPr>
        <w:ind w:left="120"/>
        <w:rPr>
          <w:sz w:val="24"/>
        </w:rPr>
      </w:pPr>
    </w:p>
    <w:p w:rsidR="002F7DBF" w:rsidRDefault="002F7DBF" w:rsidP="006B46DD">
      <w:pPr>
        <w:ind w:left="360"/>
        <w:rPr>
          <w:sz w:val="24"/>
        </w:rPr>
      </w:pPr>
      <w:r>
        <w:rPr>
          <w:sz w:val="24"/>
        </w:rPr>
        <w:t>Definition:</w:t>
      </w:r>
    </w:p>
    <w:p w:rsidR="004C38B5" w:rsidRPr="00477CAA" w:rsidRDefault="00EC6F86" w:rsidP="0018242D">
      <w:pPr>
        <w:tabs>
          <w:tab w:val="left" w:pos="1080"/>
        </w:tabs>
        <w:ind w:left="630"/>
        <w:rPr>
          <w:sz w:val="24"/>
        </w:rPr>
      </w:pPr>
      <w:sdt>
        <w:sdtPr>
          <w:rPr>
            <w:sz w:val="24"/>
          </w:rPr>
          <w:id w:val="1229737460"/>
          <w14:checkbox>
            <w14:checked w14:val="0"/>
            <w14:checkedState w14:val="2612" w14:font="MS Gothic"/>
            <w14:uncheckedState w14:val="2610" w14:font="MS Gothic"/>
          </w14:checkbox>
        </w:sdtPr>
        <w:sdtEndPr/>
        <w:sdtContent>
          <w:r w:rsidR="0018242D">
            <w:rPr>
              <w:rFonts w:ascii="MS Gothic" w:eastAsia="MS Gothic" w:hAnsi="MS Gothic" w:hint="eastAsia"/>
              <w:sz w:val="24"/>
            </w:rPr>
            <w:t>☐</w:t>
          </w:r>
        </w:sdtContent>
      </w:sdt>
      <w:r w:rsidR="0018242D">
        <w:rPr>
          <w:sz w:val="24"/>
        </w:rPr>
        <w:tab/>
        <w:t>C</w:t>
      </w:r>
      <w:r w:rsidR="004C38B5" w:rsidRPr="00477CAA">
        <w:rPr>
          <w:sz w:val="24"/>
        </w:rPr>
        <w:t>onstruction of any facility for a proposed drinking water system</w:t>
      </w:r>
      <w:r w:rsidR="004C38B5" w:rsidRPr="00477CAA">
        <w:rPr>
          <w:bCs/>
          <w:spacing w:val="-3"/>
          <w:sz w:val="24"/>
        </w:rPr>
        <w:t xml:space="preserve"> </w:t>
      </w:r>
    </w:p>
    <w:p w:rsidR="004C38B5" w:rsidRPr="00477CAA" w:rsidRDefault="00EC6F86" w:rsidP="0018242D">
      <w:pPr>
        <w:ind w:left="1080" w:hanging="450"/>
        <w:rPr>
          <w:sz w:val="24"/>
        </w:rPr>
      </w:pPr>
      <w:sdt>
        <w:sdtPr>
          <w:rPr>
            <w:sz w:val="24"/>
          </w:rPr>
          <w:id w:val="-582371847"/>
          <w14:checkbox>
            <w14:checked w14:val="0"/>
            <w14:checkedState w14:val="2612" w14:font="MS Gothic"/>
            <w14:uncheckedState w14:val="2610" w14:font="MS Gothic"/>
          </w14:checkbox>
        </w:sdtPr>
        <w:sdtEndPr/>
        <w:sdtContent>
          <w:r w:rsidR="0018242D">
            <w:rPr>
              <w:rFonts w:ascii="MS Gothic" w:eastAsia="MS Gothic" w:hAnsi="MS Gothic" w:hint="eastAsia"/>
              <w:sz w:val="24"/>
            </w:rPr>
            <w:t>☐</w:t>
          </w:r>
        </w:sdtContent>
      </w:sdt>
      <w:r w:rsidR="0018242D">
        <w:rPr>
          <w:sz w:val="24"/>
        </w:rPr>
        <w:tab/>
        <w:t>A</w:t>
      </w:r>
      <w:r w:rsidR="004C38B5" w:rsidRPr="00477CAA">
        <w:rPr>
          <w:sz w:val="24"/>
        </w:rPr>
        <w:t>ny addition to, or modification of</w:t>
      </w:r>
      <w:r w:rsidR="00FD1AE4">
        <w:rPr>
          <w:sz w:val="24"/>
        </w:rPr>
        <w:t>,</w:t>
      </w:r>
      <w:r w:rsidR="004C38B5" w:rsidRPr="00477CAA">
        <w:rPr>
          <w:sz w:val="24"/>
        </w:rPr>
        <w:t xml:space="preserve"> the facilities of an existing </w:t>
      </w:r>
      <w:r w:rsidR="00CC449C">
        <w:rPr>
          <w:sz w:val="24"/>
        </w:rPr>
        <w:t>P</w:t>
      </w:r>
      <w:r w:rsidR="004C38B5" w:rsidRPr="00477CAA">
        <w:rPr>
          <w:sz w:val="24"/>
        </w:rPr>
        <w:t xml:space="preserve">ublic </w:t>
      </w:r>
      <w:r w:rsidR="00CC449C">
        <w:rPr>
          <w:sz w:val="24"/>
        </w:rPr>
        <w:t>D</w:t>
      </w:r>
      <w:r w:rsidR="004C38B5" w:rsidRPr="00477CAA">
        <w:rPr>
          <w:sz w:val="24"/>
        </w:rPr>
        <w:t xml:space="preserve">rinking </w:t>
      </w:r>
      <w:r w:rsidR="00CC449C">
        <w:rPr>
          <w:sz w:val="24"/>
        </w:rPr>
        <w:t>W</w:t>
      </w:r>
      <w:r w:rsidR="004C38B5" w:rsidRPr="00477CAA">
        <w:rPr>
          <w:sz w:val="24"/>
        </w:rPr>
        <w:t xml:space="preserve">ater </w:t>
      </w:r>
      <w:r w:rsidR="00CC449C">
        <w:rPr>
          <w:sz w:val="24"/>
        </w:rPr>
        <w:t>S</w:t>
      </w:r>
      <w:r w:rsidR="004C38B5" w:rsidRPr="00477CAA">
        <w:rPr>
          <w:sz w:val="24"/>
        </w:rPr>
        <w:t>ystem</w:t>
      </w:r>
      <w:r w:rsidR="00885846">
        <w:rPr>
          <w:sz w:val="24"/>
        </w:rPr>
        <w:t xml:space="preserve"> that</w:t>
      </w:r>
      <w:r w:rsidR="004C38B5" w:rsidRPr="00477CAA">
        <w:rPr>
          <w:sz w:val="24"/>
        </w:rPr>
        <w:t xml:space="preserve"> may affect the quality</w:t>
      </w:r>
      <w:r w:rsidR="00DF2B65">
        <w:rPr>
          <w:sz w:val="24"/>
        </w:rPr>
        <w:t xml:space="preserve"> or quantity of water delivered</w:t>
      </w:r>
      <w:r w:rsidR="00CC449C">
        <w:rPr>
          <w:sz w:val="24"/>
        </w:rPr>
        <w:t xml:space="preserve"> (See R309-100-4 for “Public </w:t>
      </w:r>
      <w:r w:rsidR="0007344F">
        <w:rPr>
          <w:sz w:val="24"/>
        </w:rPr>
        <w:t xml:space="preserve">Drinking </w:t>
      </w:r>
      <w:r w:rsidR="00CC449C">
        <w:rPr>
          <w:sz w:val="24"/>
        </w:rPr>
        <w:t>Water System” definit</w:t>
      </w:r>
      <w:r w:rsidR="00DF2B65">
        <w:rPr>
          <w:sz w:val="24"/>
        </w:rPr>
        <w:t>ion</w:t>
      </w:r>
      <w:r w:rsidR="00CC449C">
        <w:rPr>
          <w:sz w:val="24"/>
        </w:rPr>
        <w:t>)</w:t>
      </w:r>
    </w:p>
    <w:p w:rsidR="004C38B5" w:rsidRPr="00477CAA" w:rsidRDefault="004C38B5" w:rsidP="006B46DD">
      <w:pPr>
        <w:ind w:left="360"/>
        <w:rPr>
          <w:sz w:val="24"/>
        </w:rPr>
      </w:pPr>
      <w:r w:rsidRPr="00477CAA">
        <w:rPr>
          <w:bCs/>
          <w:spacing w:val="-3"/>
          <w:sz w:val="24"/>
        </w:rPr>
        <w:t>Examples</w:t>
      </w:r>
      <w:r w:rsidR="004F6790">
        <w:rPr>
          <w:bCs/>
          <w:spacing w:val="-3"/>
          <w:sz w:val="24"/>
        </w:rPr>
        <w:t>:</w:t>
      </w:r>
    </w:p>
    <w:p w:rsidR="00FB5B8F" w:rsidRDefault="00EC6F86" w:rsidP="0018242D">
      <w:pPr>
        <w:tabs>
          <w:tab w:val="left" w:pos="1080"/>
        </w:tabs>
        <w:ind w:left="630"/>
        <w:rPr>
          <w:sz w:val="24"/>
        </w:rPr>
      </w:pPr>
      <w:sdt>
        <w:sdtPr>
          <w:rPr>
            <w:sz w:val="24"/>
          </w:rPr>
          <w:id w:val="-1135639445"/>
          <w14:checkbox>
            <w14:checked w14:val="0"/>
            <w14:checkedState w14:val="2612" w14:font="MS Gothic"/>
            <w14:uncheckedState w14:val="2610" w14:font="MS Gothic"/>
          </w14:checkbox>
        </w:sdtPr>
        <w:sdtEndPr/>
        <w:sdtContent>
          <w:r w:rsidR="00C84BCD">
            <w:rPr>
              <w:rFonts w:ascii="MS Gothic" w:eastAsia="MS Gothic" w:hAnsi="MS Gothic" w:hint="eastAsia"/>
              <w:sz w:val="24"/>
            </w:rPr>
            <w:t>☐</w:t>
          </w:r>
        </w:sdtContent>
      </w:sdt>
      <w:r w:rsidR="0018242D">
        <w:rPr>
          <w:sz w:val="24"/>
        </w:rPr>
        <w:tab/>
        <w:t>W</w:t>
      </w:r>
      <w:r w:rsidR="00FB5B8F">
        <w:rPr>
          <w:sz w:val="24"/>
        </w:rPr>
        <w:t>ater line additions</w:t>
      </w:r>
    </w:p>
    <w:p w:rsidR="00FB5B8F" w:rsidRDefault="00EC6F86" w:rsidP="0018242D">
      <w:pPr>
        <w:tabs>
          <w:tab w:val="left" w:pos="1080"/>
        </w:tabs>
        <w:ind w:left="630"/>
        <w:rPr>
          <w:sz w:val="24"/>
        </w:rPr>
      </w:pPr>
      <w:sdt>
        <w:sdtPr>
          <w:rPr>
            <w:sz w:val="24"/>
          </w:rPr>
          <w:id w:val="1602225332"/>
          <w14:checkbox>
            <w14:checked w14:val="0"/>
            <w14:checkedState w14:val="2612" w14:font="MS Gothic"/>
            <w14:uncheckedState w14:val="2610" w14:font="MS Gothic"/>
          </w14:checkbox>
        </w:sdtPr>
        <w:sdtEndPr/>
        <w:sdtContent>
          <w:r w:rsidR="0018242D">
            <w:rPr>
              <w:rFonts w:ascii="MS Gothic" w:eastAsia="MS Gothic" w:hAnsi="MS Gothic" w:hint="eastAsia"/>
              <w:sz w:val="24"/>
            </w:rPr>
            <w:t>☐</w:t>
          </w:r>
        </w:sdtContent>
      </w:sdt>
      <w:r w:rsidR="0018242D">
        <w:rPr>
          <w:sz w:val="24"/>
        </w:rPr>
        <w:tab/>
        <w:t>I</w:t>
      </w:r>
      <w:r w:rsidR="00FB5B8F">
        <w:rPr>
          <w:sz w:val="24"/>
        </w:rPr>
        <w:t>nstallation of pump stations, treatment processes, storage tanks, etc.</w:t>
      </w:r>
    </w:p>
    <w:p w:rsidR="00FB5B8F" w:rsidRDefault="00EC6F86" w:rsidP="0018242D">
      <w:pPr>
        <w:tabs>
          <w:tab w:val="left" w:pos="1080"/>
        </w:tabs>
        <w:ind w:left="630"/>
        <w:rPr>
          <w:sz w:val="24"/>
        </w:rPr>
      </w:pPr>
      <w:sdt>
        <w:sdtPr>
          <w:rPr>
            <w:sz w:val="24"/>
          </w:rPr>
          <w:id w:val="-1200779620"/>
          <w14:checkbox>
            <w14:checked w14:val="0"/>
            <w14:checkedState w14:val="2612" w14:font="MS Gothic"/>
            <w14:uncheckedState w14:val="2610" w14:font="MS Gothic"/>
          </w14:checkbox>
        </w:sdtPr>
        <w:sdtEndPr/>
        <w:sdtContent>
          <w:r w:rsidR="0018242D">
            <w:rPr>
              <w:rFonts w:ascii="MS Gothic" w:eastAsia="MS Gothic" w:hAnsi="MS Gothic" w:hint="eastAsia"/>
              <w:sz w:val="24"/>
            </w:rPr>
            <w:t>☐</w:t>
          </w:r>
        </w:sdtContent>
      </w:sdt>
      <w:r w:rsidR="0018242D">
        <w:rPr>
          <w:sz w:val="24"/>
        </w:rPr>
        <w:tab/>
        <w:t>P</w:t>
      </w:r>
      <w:r w:rsidR="00FB5B8F">
        <w:rPr>
          <w:sz w:val="24"/>
        </w:rPr>
        <w:t>roviding or receiving wholesale water to/from another water system</w:t>
      </w:r>
    </w:p>
    <w:p w:rsidR="004C38B5" w:rsidRPr="00477CAA" w:rsidRDefault="00EC6F86" w:rsidP="0018242D">
      <w:pPr>
        <w:ind w:left="1080" w:hanging="450"/>
        <w:rPr>
          <w:sz w:val="24"/>
        </w:rPr>
      </w:pPr>
      <w:sdt>
        <w:sdtPr>
          <w:rPr>
            <w:bCs/>
            <w:spacing w:val="-3"/>
            <w:sz w:val="24"/>
          </w:rPr>
          <w:id w:val="1675455666"/>
          <w14:checkbox>
            <w14:checked w14:val="0"/>
            <w14:checkedState w14:val="2612" w14:font="MS Gothic"/>
            <w14:uncheckedState w14:val="2610" w14:font="MS Gothic"/>
          </w14:checkbox>
        </w:sdtPr>
        <w:sdtEndPr/>
        <w:sdtContent>
          <w:r w:rsidR="00114F7D">
            <w:rPr>
              <w:rFonts w:ascii="MS Gothic" w:eastAsia="MS Gothic" w:hAnsi="MS Gothic" w:hint="eastAsia"/>
              <w:bCs/>
              <w:spacing w:val="-3"/>
              <w:sz w:val="24"/>
            </w:rPr>
            <w:t>☐</w:t>
          </w:r>
        </w:sdtContent>
      </w:sdt>
      <w:r w:rsidR="0018242D">
        <w:rPr>
          <w:bCs/>
          <w:spacing w:val="-3"/>
          <w:sz w:val="24"/>
        </w:rPr>
        <w:tab/>
        <w:t>T</w:t>
      </w:r>
      <w:r w:rsidR="004C38B5" w:rsidRPr="00477CAA">
        <w:rPr>
          <w:bCs/>
          <w:spacing w:val="-3"/>
          <w:sz w:val="24"/>
        </w:rPr>
        <w:t>he interior re-coating or re-lining of any raw or drinking water storage tank, or water storage chamber within any treatment facility</w:t>
      </w:r>
    </w:p>
    <w:p w:rsidR="004C38B5" w:rsidRPr="00477CAA" w:rsidRDefault="00EC6F86" w:rsidP="0018242D">
      <w:pPr>
        <w:tabs>
          <w:tab w:val="left" w:pos="1080"/>
        </w:tabs>
        <w:ind w:left="630"/>
        <w:rPr>
          <w:sz w:val="24"/>
        </w:rPr>
      </w:pPr>
      <w:sdt>
        <w:sdtPr>
          <w:rPr>
            <w:bCs/>
            <w:spacing w:val="-3"/>
            <w:sz w:val="24"/>
          </w:rPr>
          <w:id w:val="847753027"/>
          <w14:checkbox>
            <w14:checked w14:val="0"/>
            <w14:checkedState w14:val="2612" w14:font="MS Gothic"/>
            <w14:uncheckedState w14:val="2610" w14:font="MS Gothic"/>
          </w14:checkbox>
        </w:sdtPr>
        <w:sdtEndPr/>
        <w:sdtContent>
          <w:r w:rsidR="00114F7D">
            <w:rPr>
              <w:rFonts w:ascii="MS Gothic" w:eastAsia="MS Gothic" w:hAnsi="MS Gothic" w:hint="eastAsia"/>
              <w:bCs/>
              <w:spacing w:val="-3"/>
              <w:sz w:val="24"/>
            </w:rPr>
            <w:t>☐</w:t>
          </w:r>
        </w:sdtContent>
      </w:sdt>
      <w:r w:rsidR="0018242D">
        <w:rPr>
          <w:bCs/>
          <w:spacing w:val="-3"/>
          <w:sz w:val="24"/>
        </w:rPr>
        <w:tab/>
        <w:t>T</w:t>
      </w:r>
      <w:r w:rsidR="004C38B5" w:rsidRPr="00477CAA">
        <w:rPr>
          <w:bCs/>
          <w:spacing w:val="-3"/>
          <w:sz w:val="24"/>
        </w:rPr>
        <w:t>he "in-situ" re-lining of any pipeline</w:t>
      </w:r>
    </w:p>
    <w:p w:rsidR="004C38B5" w:rsidRPr="00477CAA" w:rsidRDefault="00EC6F86" w:rsidP="0018242D">
      <w:pPr>
        <w:ind w:left="1080" w:hanging="450"/>
        <w:rPr>
          <w:sz w:val="24"/>
        </w:rPr>
      </w:pPr>
      <w:sdt>
        <w:sdtPr>
          <w:rPr>
            <w:bCs/>
            <w:spacing w:val="-3"/>
            <w:sz w:val="24"/>
          </w:rPr>
          <w:id w:val="224350649"/>
          <w14:checkbox>
            <w14:checked w14:val="0"/>
            <w14:checkedState w14:val="2612" w14:font="MS Gothic"/>
            <w14:uncheckedState w14:val="2610" w14:font="MS Gothic"/>
          </w14:checkbox>
        </w:sdtPr>
        <w:sdtEndPr/>
        <w:sdtContent>
          <w:r w:rsidR="00114F7D">
            <w:rPr>
              <w:rFonts w:ascii="MS Gothic" w:eastAsia="MS Gothic" w:hAnsi="MS Gothic" w:hint="eastAsia"/>
              <w:bCs/>
              <w:spacing w:val="-3"/>
              <w:sz w:val="24"/>
            </w:rPr>
            <w:t>☐</w:t>
          </w:r>
        </w:sdtContent>
      </w:sdt>
      <w:r w:rsidR="0018242D">
        <w:rPr>
          <w:bCs/>
          <w:spacing w:val="-3"/>
          <w:sz w:val="24"/>
        </w:rPr>
        <w:tab/>
        <w:t xml:space="preserve">A </w:t>
      </w:r>
      <w:r w:rsidR="004C38B5" w:rsidRPr="00477CAA">
        <w:rPr>
          <w:bCs/>
          <w:spacing w:val="-3"/>
          <w:sz w:val="24"/>
        </w:rPr>
        <w:t>change or addition of a</w:t>
      </w:r>
      <w:r w:rsidR="0007344F">
        <w:rPr>
          <w:bCs/>
          <w:spacing w:val="-3"/>
          <w:sz w:val="24"/>
        </w:rPr>
        <w:t xml:space="preserve"> water treatment process</w:t>
      </w:r>
    </w:p>
    <w:p w:rsidR="004C38B5" w:rsidRPr="00FB5B8F" w:rsidRDefault="00EC6F86" w:rsidP="0018242D">
      <w:pPr>
        <w:tabs>
          <w:tab w:val="left" w:pos="1080"/>
        </w:tabs>
        <w:ind w:left="630"/>
        <w:rPr>
          <w:sz w:val="24"/>
        </w:rPr>
      </w:pPr>
      <w:sdt>
        <w:sdtPr>
          <w:rPr>
            <w:bCs/>
            <w:spacing w:val="-3"/>
            <w:sz w:val="24"/>
          </w:rPr>
          <w:id w:val="1870804545"/>
          <w14:checkbox>
            <w14:checked w14:val="0"/>
            <w14:checkedState w14:val="2612" w14:font="MS Gothic"/>
            <w14:uncheckedState w14:val="2610" w14:font="MS Gothic"/>
          </w14:checkbox>
        </w:sdtPr>
        <w:sdtEndPr/>
        <w:sdtContent>
          <w:r w:rsidR="00114F7D">
            <w:rPr>
              <w:rFonts w:ascii="MS Gothic" w:eastAsia="MS Gothic" w:hAnsi="MS Gothic" w:hint="eastAsia"/>
              <w:bCs/>
              <w:spacing w:val="-3"/>
              <w:sz w:val="24"/>
            </w:rPr>
            <w:t>☐</w:t>
          </w:r>
        </w:sdtContent>
      </w:sdt>
      <w:r w:rsidR="0018242D">
        <w:rPr>
          <w:bCs/>
          <w:spacing w:val="-3"/>
          <w:sz w:val="24"/>
        </w:rPr>
        <w:tab/>
        <w:t>D</w:t>
      </w:r>
      <w:r w:rsidR="004F6790">
        <w:rPr>
          <w:bCs/>
          <w:spacing w:val="-3"/>
          <w:sz w:val="24"/>
        </w:rPr>
        <w:t>evelopment or r</w:t>
      </w:r>
      <w:r w:rsidR="004C38B5" w:rsidRPr="00477CAA">
        <w:rPr>
          <w:bCs/>
          <w:spacing w:val="-3"/>
          <w:sz w:val="24"/>
        </w:rPr>
        <w:t>e-development of any spring or well source</w:t>
      </w:r>
    </w:p>
    <w:p w:rsidR="00FD1AE4" w:rsidRDefault="00EC6F86" w:rsidP="0018242D">
      <w:pPr>
        <w:tabs>
          <w:tab w:val="left" w:pos="1080"/>
        </w:tabs>
        <w:ind w:left="630"/>
        <w:rPr>
          <w:bCs/>
          <w:spacing w:val="-3"/>
          <w:sz w:val="24"/>
        </w:rPr>
      </w:pPr>
      <w:sdt>
        <w:sdtPr>
          <w:rPr>
            <w:bCs/>
            <w:spacing w:val="-3"/>
            <w:sz w:val="24"/>
          </w:rPr>
          <w:id w:val="-1391728906"/>
          <w14:checkbox>
            <w14:checked w14:val="0"/>
            <w14:checkedState w14:val="2612" w14:font="MS Gothic"/>
            <w14:uncheckedState w14:val="2610" w14:font="MS Gothic"/>
          </w14:checkbox>
        </w:sdtPr>
        <w:sdtEndPr/>
        <w:sdtContent>
          <w:r w:rsidR="00114F7D">
            <w:rPr>
              <w:rFonts w:ascii="MS Gothic" w:eastAsia="MS Gothic" w:hAnsi="MS Gothic" w:hint="eastAsia"/>
              <w:bCs/>
              <w:spacing w:val="-3"/>
              <w:sz w:val="24"/>
            </w:rPr>
            <w:t>☐</w:t>
          </w:r>
        </w:sdtContent>
      </w:sdt>
      <w:r w:rsidR="0018242D">
        <w:rPr>
          <w:bCs/>
          <w:spacing w:val="-3"/>
          <w:sz w:val="24"/>
        </w:rPr>
        <w:tab/>
      </w:r>
      <w:r w:rsidR="0007344F">
        <w:rPr>
          <w:bCs/>
          <w:spacing w:val="-3"/>
          <w:sz w:val="24"/>
        </w:rPr>
        <w:t>Replacement of a</w:t>
      </w:r>
      <w:r w:rsidR="00FB5B8F">
        <w:rPr>
          <w:bCs/>
          <w:spacing w:val="-3"/>
          <w:sz w:val="24"/>
        </w:rPr>
        <w:t xml:space="preserve"> well pump </w:t>
      </w:r>
      <w:r w:rsidR="0007344F">
        <w:rPr>
          <w:bCs/>
          <w:spacing w:val="-3"/>
          <w:sz w:val="24"/>
        </w:rPr>
        <w:t xml:space="preserve">with one of different </w:t>
      </w:r>
      <w:r w:rsidR="00FB5B8F">
        <w:rPr>
          <w:bCs/>
          <w:spacing w:val="-3"/>
          <w:sz w:val="24"/>
        </w:rPr>
        <w:t>capacity</w:t>
      </w:r>
      <w:r w:rsidR="0007344F">
        <w:rPr>
          <w:bCs/>
          <w:spacing w:val="-3"/>
          <w:sz w:val="24"/>
        </w:rPr>
        <w:t xml:space="preserve"> </w:t>
      </w:r>
    </w:p>
    <w:p w:rsidR="00FB5B8F" w:rsidRPr="00D16099" w:rsidRDefault="00EC6F86" w:rsidP="0018242D">
      <w:pPr>
        <w:tabs>
          <w:tab w:val="left" w:pos="1080"/>
        </w:tabs>
        <w:ind w:left="630"/>
        <w:rPr>
          <w:sz w:val="24"/>
        </w:rPr>
      </w:pPr>
      <w:sdt>
        <w:sdtPr>
          <w:rPr>
            <w:bCs/>
            <w:spacing w:val="-3"/>
            <w:sz w:val="24"/>
          </w:rPr>
          <w:id w:val="-298299330"/>
          <w14:checkbox>
            <w14:checked w14:val="0"/>
            <w14:checkedState w14:val="2612" w14:font="MS Gothic"/>
            <w14:uncheckedState w14:val="2610" w14:font="MS Gothic"/>
          </w14:checkbox>
        </w:sdtPr>
        <w:sdtEndPr/>
        <w:sdtContent>
          <w:r w:rsidR="00FD1AE4">
            <w:rPr>
              <w:rFonts w:ascii="MS Gothic" w:eastAsia="MS Gothic" w:hAnsi="MS Gothic" w:hint="eastAsia"/>
              <w:bCs/>
              <w:spacing w:val="-3"/>
              <w:sz w:val="24"/>
            </w:rPr>
            <w:t>☐</w:t>
          </w:r>
        </w:sdtContent>
      </w:sdt>
      <w:r w:rsidR="00FD1AE4">
        <w:rPr>
          <w:bCs/>
          <w:spacing w:val="-3"/>
          <w:sz w:val="24"/>
        </w:rPr>
        <w:tab/>
        <w:t>D</w:t>
      </w:r>
      <w:r w:rsidR="0007344F">
        <w:rPr>
          <w:bCs/>
          <w:spacing w:val="-3"/>
          <w:sz w:val="24"/>
        </w:rPr>
        <w:t>eepening of a well</w:t>
      </w:r>
    </w:p>
    <w:p w:rsidR="00D16099" w:rsidRPr="00477CAA" w:rsidRDefault="00EC6F86" w:rsidP="0018242D">
      <w:pPr>
        <w:tabs>
          <w:tab w:val="left" w:pos="1080"/>
        </w:tabs>
        <w:ind w:left="630"/>
        <w:rPr>
          <w:sz w:val="24"/>
        </w:rPr>
      </w:pPr>
      <w:sdt>
        <w:sdtPr>
          <w:rPr>
            <w:bCs/>
            <w:spacing w:val="-3"/>
            <w:sz w:val="24"/>
          </w:rPr>
          <w:id w:val="-672729458"/>
          <w14:checkbox>
            <w14:checked w14:val="0"/>
            <w14:checkedState w14:val="2612" w14:font="MS Gothic"/>
            <w14:uncheckedState w14:val="2610" w14:font="MS Gothic"/>
          </w14:checkbox>
        </w:sdtPr>
        <w:sdtEndPr/>
        <w:sdtContent>
          <w:r w:rsidR="0018242D">
            <w:rPr>
              <w:rFonts w:ascii="MS Gothic" w:eastAsia="MS Gothic" w:hAnsi="MS Gothic" w:hint="eastAsia"/>
              <w:bCs/>
              <w:spacing w:val="-3"/>
              <w:sz w:val="24"/>
            </w:rPr>
            <w:t>☐</w:t>
          </w:r>
        </w:sdtContent>
      </w:sdt>
      <w:r w:rsidR="0018242D">
        <w:rPr>
          <w:bCs/>
          <w:spacing w:val="-3"/>
          <w:sz w:val="24"/>
        </w:rPr>
        <w:tab/>
        <w:t>P</w:t>
      </w:r>
      <w:r w:rsidR="00D16099">
        <w:rPr>
          <w:bCs/>
          <w:spacing w:val="-3"/>
          <w:sz w:val="24"/>
        </w:rPr>
        <w:t>rojects that affect the quality or quantity of drinking water</w:t>
      </w:r>
    </w:p>
    <w:p w:rsidR="004C38B5" w:rsidRDefault="004C38B5" w:rsidP="004A7011">
      <w:pPr>
        <w:tabs>
          <w:tab w:val="num" w:pos="360"/>
        </w:tabs>
        <w:rPr>
          <w:b/>
          <w:smallCaps/>
          <w:sz w:val="24"/>
        </w:rPr>
      </w:pPr>
    </w:p>
    <w:p w:rsidR="00E11F34" w:rsidRPr="00477CAA" w:rsidRDefault="002F7DBF" w:rsidP="004A7011">
      <w:pPr>
        <w:tabs>
          <w:tab w:val="num" w:pos="360"/>
        </w:tabs>
        <w:rPr>
          <w:sz w:val="24"/>
        </w:rPr>
      </w:pPr>
      <w:r>
        <w:rPr>
          <w:b/>
          <w:smallCaps/>
          <w:sz w:val="24"/>
        </w:rPr>
        <w:t>“</w:t>
      </w:r>
      <w:r w:rsidR="00793110" w:rsidRPr="00477CAA">
        <w:rPr>
          <w:b/>
          <w:smallCaps/>
          <w:sz w:val="24"/>
        </w:rPr>
        <w:t>O</w:t>
      </w:r>
      <w:r w:rsidR="00E32C7D" w:rsidRPr="00477CAA">
        <w:rPr>
          <w:b/>
          <w:smallCaps/>
          <w:sz w:val="24"/>
        </w:rPr>
        <w:t>n-going operation and maintenance</w:t>
      </w:r>
      <w:r>
        <w:rPr>
          <w:b/>
          <w:smallCaps/>
          <w:sz w:val="24"/>
        </w:rPr>
        <w:t>”</w:t>
      </w:r>
      <w:r w:rsidR="00E32C7D" w:rsidRPr="00477CAA">
        <w:rPr>
          <w:b/>
          <w:smallCaps/>
          <w:sz w:val="24"/>
        </w:rPr>
        <w:t xml:space="preserve"> procedures</w:t>
      </w:r>
      <w:r w:rsidR="00E32C7D" w:rsidRPr="00477CAA">
        <w:rPr>
          <w:sz w:val="24"/>
        </w:rPr>
        <w:t xml:space="preserve"> </w:t>
      </w:r>
      <w:r w:rsidR="00E32C7D" w:rsidRPr="00477CAA">
        <w:rPr>
          <w:b/>
          <w:i/>
          <w:sz w:val="24"/>
        </w:rPr>
        <w:t>[R309-500-5(2)]</w:t>
      </w:r>
      <w:r w:rsidR="00E32C7D" w:rsidRPr="00477CAA">
        <w:rPr>
          <w:sz w:val="24"/>
        </w:rPr>
        <w:t xml:space="preserve"> </w:t>
      </w:r>
    </w:p>
    <w:p w:rsidR="00E32C7D" w:rsidRDefault="00E32C7D" w:rsidP="00671AD4">
      <w:pPr>
        <w:ind w:firstLine="360"/>
        <w:rPr>
          <w:sz w:val="24"/>
        </w:rPr>
      </w:pPr>
      <w:r w:rsidRPr="00477CAA">
        <w:rPr>
          <w:sz w:val="24"/>
        </w:rPr>
        <w:t>The</w:t>
      </w:r>
      <w:r w:rsidR="00E11F34" w:rsidRPr="00477CAA">
        <w:rPr>
          <w:sz w:val="24"/>
        </w:rPr>
        <w:t xml:space="preserve">se are </w:t>
      </w:r>
      <w:r w:rsidR="004C38B5">
        <w:rPr>
          <w:sz w:val="24"/>
        </w:rPr>
        <w:t>NOT</w:t>
      </w:r>
      <w:r w:rsidR="00E11F34" w:rsidRPr="00477CAA">
        <w:rPr>
          <w:sz w:val="24"/>
        </w:rPr>
        <w:t xml:space="preserve"> </w:t>
      </w:r>
      <w:r w:rsidR="00671AD4">
        <w:rPr>
          <w:sz w:val="24"/>
        </w:rPr>
        <w:t xml:space="preserve">considered </w:t>
      </w:r>
      <w:r w:rsidR="00E11F34" w:rsidRPr="00477CAA">
        <w:rPr>
          <w:sz w:val="24"/>
        </w:rPr>
        <w:t>public drinking water projects</w:t>
      </w:r>
      <w:r w:rsidR="002F7DBF">
        <w:rPr>
          <w:sz w:val="24"/>
        </w:rPr>
        <w:t>, and plan review is not required</w:t>
      </w:r>
      <w:r w:rsidRPr="00477CAA">
        <w:rPr>
          <w:sz w:val="24"/>
        </w:rPr>
        <w:t>.</w:t>
      </w:r>
    </w:p>
    <w:p w:rsidR="004A7011" w:rsidRPr="00477CAA" w:rsidRDefault="004A7011" w:rsidP="004A7011">
      <w:pPr>
        <w:rPr>
          <w:sz w:val="24"/>
        </w:rPr>
      </w:pPr>
    </w:p>
    <w:p w:rsidR="00E32C7D" w:rsidRPr="00477CAA" w:rsidRDefault="00EC6F86" w:rsidP="00C84BCD">
      <w:pPr>
        <w:tabs>
          <w:tab w:val="left" w:pos="1080"/>
        </w:tabs>
        <w:ind w:left="630"/>
        <w:rPr>
          <w:bCs/>
          <w:spacing w:val="-3"/>
          <w:sz w:val="24"/>
        </w:rPr>
      </w:pPr>
      <w:sdt>
        <w:sdtPr>
          <w:rPr>
            <w:bCs/>
            <w:spacing w:val="-3"/>
            <w:sz w:val="24"/>
          </w:rPr>
          <w:id w:val="-1582059825"/>
          <w14:checkbox>
            <w14:checked w14:val="0"/>
            <w14:checkedState w14:val="2612" w14:font="MS Gothic"/>
            <w14:uncheckedState w14:val="2610" w14:font="MS Gothic"/>
          </w14:checkbox>
        </w:sdtPr>
        <w:sdtEndPr/>
        <w:sdtContent>
          <w:r w:rsidR="00C84BCD">
            <w:rPr>
              <w:rFonts w:ascii="MS Gothic" w:eastAsia="MS Gothic" w:hAnsi="MS Gothic" w:hint="eastAsia"/>
              <w:bCs/>
              <w:spacing w:val="-3"/>
              <w:sz w:val="24"/>
            </w:rPr>
            <w:t>☐</w:t>
          </w:r>
        </w:sdtContent>
      </w:sdt>
      <w:r w:rsidR="0018242D">
        <w:rPr>
          <w:bCs/>
          <w:spacing w:val="-3"/>
          <w:sz w:val="24"/>
        </w:rPr>
        <w:tab/>
        <w:t>P</w:t>
      </w:r>
      <w:r w:rsidR="00DF2B65">
        <w:rPr>
          <w:bCs/>
          <w:spacing w:val="-3"/>
          <w:sz w:val="24"/>
        </w:rPr>
        <w:t>ipeline leak repair</w:t>
      </w:r>
      <w:r w:rsidR="00E32C7D" w:rsidRPr="00477CAA">
        <w:rPr>
          <w:bCs/>
          <w:spacing w:val="-3"/>
          <w:sz w:val="24"/>
        </w:rPr>
        <w:t xml:space="preserve"> </w:t>
      </w:r>
    </w:p>
    <w:p w:rsidR="00E32C7D" w:rsidRPr="00477CAA" w:rsidRDefault="00EC6F86" w:rsidP="00C84BCD">
      <w:pPr>
        <w:ind w:left="1080" w:hanging="450"/>
        <w:rPr>
          <w:bCs/>
          <w:spacing w:val="-3"/>
          <w:sz w:val="24"/>
        </w:rPr>
      </w:pPr>
      <w:sdt>
        <w:sdtPr>
          <w:rPr>
            <w:bCs/>
            <w:spacing w:val="-3"/>
            <w:sz w:val="24"/>
          </w:rPr>
          <w:id w:val="-1899582174"/>
          <w14:checkbox>
            <w14:checked w14:val="0"/>
            <w14:checkedState w14:val="2612" w14:font="MS Gothic"/>
            <w14:uncheckedState w14:val="2610" w14:font="MS Gothic"/>
          </w14:checkbox>
        </w:sdtPr>
        <w:sdtEndPr/>
        <w:sdtContent>
          <w:r w:rsidR="00114F7D">
            <w:rPr>
              <w:rFonts w:ascii="MS Gothic" w:eastAsia="MS Gothic" w:hAnsi="MS Gothic" w:hint="eastAsia"/>
              <w:bCs/>
              <w:spacing w:val="-3"/>
              <w:sz w:val="24"/>
            </w:rPr>
            <w:t>☐</w:t>
          </w:r>
        </w:sdtContent>
      </w:sdt>
      <w:r w:rsidR="0018242D">
        <w:rPr>
          <w:bCs/>
          <w:spacing w:val="-3"/>
          <w:sz w:val="24"/>
        </w:rPr>
        <w:tab/>
        <w:t>R</w:t>
      </w:r>
      <w:r w:rsidR="00E32C7D" w:rsidRPr="00477CAA">
        <w:rPr>
          <w:bCs/>
          <w:spacing w:val="-3"/>
          <w:sz w:val="24"/>
        </w:rPr>
        <w:t>eplacement of existing deteriorated pipeline where the new pipeline segment is the same size as the old pipeline or the new segment is upgraded to meet the minimum pipeline sizes required by R309-550-5(4) or larger sizes as determined by a hydraulic analysis i</w:t>
      </w:r>
      <w:r w:rsidR="00DF2B65">
        <w:rPr>
          <w:bCs/>
          <w:spacing w:val="-3"/>
          <w:sz w:val="24"/>
        </w:rPr>
        <w:t>n accordance with R309-550-5(3)</w:t>
      </w:r>
      <w:r w:rsidR="00FD1AE4">
        <w:rPr>
          <w:bCs/>
          <w:spacing w:val="-3"/>
          <w:sz w:val="24"/>
        </w:rPr>
        <w:t>, excluding substantial distribution system upgrades that involve long-term planning and complex design</w:t>
      </w:r>
    </w:p>
    <w:p w:rsidR="00E32C7D" w:rsidRPr="00477CAA" w:rsidRDefault="00EC6F86" w:rsidP="00C84BCD">
      <w:pPr>
        <w:ind w:left="1080" w:hanging="450"/>
        <w:rPr>
          <w:bCs/>
          <w:spacing w:val="-3"/>
          <w:sz w:val="24"/>
        </w:rPr>
      </w:pPr>
      <w:sdt>
        <w:sdtPr>
          <w:rPr>
            <w:bCs/>
            <w:spacing w:val="-3"/>
            <w:sz w:val="24"/>
          </w:rPr>
          <w:id w:val="20213446"/>
          <w14:checkbox>
            <w14:checked w14:val="0"/>
            <w14:checkedState w14:val="2612" w14:font="MS Gothic"/>
            <w14:uncheckedState w14:val="2610" w14:font="MS Gothic"/>
          </w14:checkbox>
        </w:sdtPr>
        <w:sdtEndPr/>
        <w:sdtContent>
          <w:r w:rsidR="0018242D">
            <w:rPr>
              <w:rFonts w:ascii="MS Gothic" w:eastAsia="MS Gothic" w:hAnsi="MS Gothic" w:hint="eastAsia"/>
              <w:bCs/>
              <w:spacing w:val="-3"/>
              <w:sz w:val="24"/>
            </w:rPr>
            <w:t>☐</w:t>
          </w:r>
        </w:sdtContent>
      </w:sdt>
      <w:r w:rsidR="0018242D">
        <w:rPr>
          <w:bCs/>
          <w:spacing w:val="-3"/>
          <w:sz w:val="24"/>
        </w:rPr>
        <w:tab/>
        <w:t>T</w:t>
      </w:r>
      <w:r w:rsidR="00E32C7D" w:rsidRPr="00477CAA">
        <w:rPr>
          <w:bCs/>
          <w:spacing w:val="-3"/>
          <w:sz w:val="24"/>
        </w:rPr>
        <w:t>apping existing water mains with corporation stops so as to make connection to new service la</w:t>
      </w:r>
      <w:r w:rsidR="00DF2B65">
        <w:rPr>
          <w:bCs/>
          <w:spacing w:val="-3"/>
          <w:sz w:val="24"/>
        </w:rPr>
        <w:t>terals to individual structures</w:t>
      </w:r>
    </w:p>
    <w:p w:rsidR="00E32C7D" w:rsidRPr="00477CAA" w:rsidRDefault="00EC6F86" w:rsidP="00C84BCD">
      <w:pPr>
        <w:ind w:left="1080" w:hanging="450"/>
        <w:rPr>
          <w:bCs/>
          <w:spacing w:val="-3"/>
          <w:sz w:val="24"/>
        </w:rPr>
      </w:pPr>
      <w:sdt>
        <w:sdtPr>
          <w:rPr>
            <w:bCs/>
            <w:spacing w:val="-3"/>
            <w:sz w:val="24"/>
          </w:rPr>
          <w:id w:val="-358658175"/>
          <w14:checkbox>
            <w14:checked w14:val="0"/>
            <w14:checkedState w14:val="2612" w14:font="MS Gothic"/>
            <w14:uncheckedState w14:val="2610" w14:font="MS Gothic"/>
          </w14:checkbox>
        </w:sdtPr>
        <w:sdtEndPr/>
        <w:sdtContent>
          <w:r w:rsidR="0018242D">
            <w:rPr>
              <w:rFonts w:ascii="MS Gothic" w:eastAsia="MS Gothic" w:hAnsi="MS Gothic" w:hint="eastAsia"/>
              <w:bCs/>
              <w:spacing w:val="-3"/>
              <w:sz w:val="24"/>
            </w:rPr>
            <w:t>☐</w:t>
          </w:r>
        </w:sdtContent>
      </w:sdt>
      <w:r w:rsidR="0018242D">
        <w:rPr>
          <w:bCs/>
          <w:spacing w:val="-3"/>
          <w:sz w:val="24"/>
        </w:rPr>
        <w:tab/>
        <w:t>D</w:t>
      </w:r>
      <w:r w:rsidR="00E32C7D" w:rsidRPr="00477CAA">
        <w:rPr>
          <w:bCs/>
          <w:spacing w:val="-3"/>
          <w:sz w:val="24"/>
        </w:rPr>
        <w:t>istribution pipeline additions where the pipeline size is the same as the main supplying the addition or the pipeline addition meets the minimum pipeline sizes required by R309-550-5(4) or larger sizes as determined by a hydraulic analysis in accordance with R309-550-5(3), the length is less than 500 feet and contiguous segments of new pipe total less th</w:t>
      </w:r>
      <w:r w:rsidR="00DF2B65">
        <w:rPr>
          <w:bCs/>
          <w:spacing w:val="-3"/>
          <w:sz w:val="24"/>
        </w:rPr>
        <w:t>an 1000 feet in any fiscal year</w:t>
      </w:r>
    </w:p>
    <w:p w:rsidR="00E32C7D" w:rsidRPr="00477CAA" w:rsidRDefault="00EC6F86" w:rsidP="00C84BCD">
      <w:pPr>
        <w:ind w:left="1080" w:hanging="450"/>
        <w:rPr>
          <w:bCs/>
          <w:spacing w:val="-3"/>
          <w:sz w:val="24"/>
        </w:rPr>
      </w:pPr>
      <w:sdt>
        <w:sdtPr>
          <w:rPr>
            <w:bCs/>
            <w:spacing w:val="-3"/>
            <w:sz w:val="24"/>
          </w:rPr>
          <w:id w:val="1528914045"/>
          <w14:checkbox>
            <w14:checked w14:val="0"/>
            <w14:checkedState w14:val="2612" w14:font="MS Gothic"/>
            <w14:uncheckedState w14:val="2610" w14:font="MS Gothic"/>
          </w14:checkbox>
        </w:sdtPr>
        <w:sdtEndPr/>
        <w:sdtContent>
          <w:r w:rsidR="0018242D">
            <w:rPr>
              <w:rFonts w:ascii="MS Gothic" w:eastAsia="MS Gothic" w:hAnsi="MS Gothic" w:hint="eastAsia"/>
              <w:bCs/>
              <w:spacing w:val="-3"/>
              <w:sz w:val="24"/>
            </w:rPr>
            <w:t>☐</w:t>
          </w:r>
        </w:sdtContent>
      </w:sdt>
      <w:r w:rsidR="0018242D">
        <w:rPr>
          <w:bCs/>
          <w:spacing w:val="-3"/>
          <w:sz w:val="24"/>
        </w:rPr>
        <w:tab/>
        <w:t>E</w:t>
      </w:r>
      <w:r w:rsidR="00E32C7D" w:rsidRPr="00477CAA">
        <w:rPr>
          <w:bCs/>
          <w:spacing w:val="-3"/>
          <w:sz w:val="24"/>
        </w:rPr>
        <w:t>ntry into a drinking water storage facility for the purposes of inspe</w:t>
      </w:r>
      <w:r w:rsidR="00DF2B65">
        <w:rPr>
          <w:bCs/>
          <w:spacing w:val="-3"/>
          <w:sz w:val="24"/>
        </w:rPr>
        <w:t>ction, cleaning and maintenance</w:t>
      </w:r>
    </w:p>
    <w:p w:rsidR="00750A30" w:rsidRPr="00FB5B8F" w:rsidRDefault="00EC6F86" w:rsidP="00C84BCD">
      <w:pPr>
        <w:ind w:left="1080" w:hanging="450"/>
        <w:rPr>
          <w:sz w:val="24"/>
        </w:rPr>
      </w:pPr>
      <w:sdt>
        <w:sdtPr>
          <w:rPr>
            <w:sz w:val="24"/>
          </w:rPr>
          <w:id w:val="-405374289"/>
          <w14:checkbox>
            <w14:checked w14:val="0"/>
            <w14:checkedState w14:val="2612" w14:font="MS Gothic"/>
            <w14:uncheckedState w14:val="2610" w14:font="MS Gothic"/>
          </w14:checkbox>
        </w:sdtPr>
        <w:sdtEndPr/>
        <w:sdtContent>
          <w:r w:rsidR="0018242D">
            <w:rPr>
              <w:rFonts w:ascii="MS Gothic" w:eastAsia="MS Gothic" w:hAnsi="MS Gothic" w:hint="eastAsia"/>
              <w:sz w:val="24"/>
            </w:rPr>
            <w:t>☐</w:t>
          </w:r>
        </w:sdtContent>
      </w:sdt>
      <w:r w:rsidR="00DF2B65">
        <w:rPr>
          <w:sz w:val="24"/>
        </w:rPr>
        <w:tab/>
        <w:t>R</w:t>
      </w:r>
      <w:r w:rsidR="00E32C7D" w:rsidRPr="00FB5B8F">
        <w:rPr>
          <w:sz w:val="24"/>
        </w:rPr>
        <w:t>eplacement of equipment or pipeline appurtenances with the same type, size and rated capacity (fire hydrants, valves, pressure regulators, meters, service laterals, chemical feeders and booster p</w:t>
      </w:r>
      <w:r w:rsidR="00DF2B65">
        <w:rPr>
          <w:sz w:val="24"/>
        </w:rPr>
        <w:t>umps including deep well pumps)</w:t>
      </w:r>
    </w:p>
    <w:sectPr w:rsidR="00750A30" w:rsidRPr="00FB5B8F" w:rsidSect="00FD1AE4">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98F" w:rsidRDefault="002F298F">
      <w:r>
        <w:separator/>
      </w:r>
    </w:p>
  </w:endnote>
  <w:endnote w:type="continuationSeparator" w:id="0">
    <w:p w:rsidR="002F298F" w:rsidRDefault="002F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3B" w:rsidRPr="00C373D6" w:rsidRDefault="00113E53">
    <w:pPr>
      <w:pStyle w:val="Footer"/>
      <w:rPr>
        <w:sz w:val="16"/>
        <w:szCs w:val="16"/>
      </w:rPr>
    </w:pPr>
    <w:r>
      <w:rPr>
        <w:sz w:val="16"/>
        <w:szCs w:val="16"/>
      </w:rPr>
      <w:t>DDW-Eng-</w:t>
    </w:r>
    <w:r w:rsidR="009454CB">
      <w:rPr>
        <w:sz w:val="16"/>
        <w:szCs w:val="16"/>
      </w:rPr>
      <w:t>0005</w:t>
    </w:r>
    <w:r w:rsidR="00C373D6" w:rsidRPr="00C373D6">
      <w:rPr>
        <w:sz w:val="16"/>
        <w:szCs w:val="16"/>
      </w:rPr>
      <w:tab/>
    </w:r>
    <w:r w:rsidR="00BF783B" w:rsidRPr="00C373D6">
      <w:rPr>
        <w:sz w:val="16"/>
        <w:szCs w:val="16"/>
      </w:rPr>
      <w:t xml:space="preserve">Page </w:t>
    </w:r>
    <w:r w:rsidR="00BF783B" w:rsidRPr="00C373D6">
      <w:rPr>
        <w:sz w:val="16"/>
        <w:szCs w:val="16"/>
      </w:rPr>
      <w:fldChar w:fldCharType="begin"/>
    </w:r>
    <w:r w:rsidR="00BF783B" w:rsidRPr="00C373D6">
      <w:rPr>
        <w:sz w:val="16"/>
        <w:szCs w:val="16"/>
      </w:rPr>
      <w:instrText xml:space="preserve"> PAGE </w:instrText>
    </w:r>
    <w:r w:rsidR="00BF783B" w:rsidRPr="00C373D6">
      <w:rPr>
        <w:sz w:val="16"/>
        <w:szCs w:val="16"/>
      </w:rPr>
      <w:fldChar w:fldCharType="separate"/>
    </w:r>
    <w:r w:rsidR="00EC6F86">
      <w:rPr>
        <w:noProof/>
        <w:sz w:val="16"/>
        <w:szCs w:val="16"/>
      </w:rPr>
      <w:t>1</w:t>
    </w:r>
    <w:r w:rsidR="00BF783B" w:rsidRPr="00C373D6">
      <w:rPr>
        <w:sz w:val="16"/>
        <w:szCs w:val="16"/>
      </w:rPr>
      <w:fldChar w:fldCharType="end"/>
    </w:r>
    <w:r w:rsidR="00BF783B" w:rsidRPr="00C373D6">
      <w:rPr>
        <w:sz w:val="16"/>
        <w:szCs w:val="16"/>
      </w:rPr>
      <w:t xml:space="preserve"> of </w:t>
    </w:r>
    <w:r w:rsidR="00BF783B" w:rsidRPr="00C373D6">
      <w:rPr>
        <w:sz w:val="16"/>
        <w:szCs w:val="16"/>
      </w:rPr>
      <w:fldChar w:fldCharType="begin"/>
    </w:r>
    <w:r w:rsidR="00BF783B" w:rsidRPr="00C373D6">
      <w:rPr>
        <w:sz w:val="16"/>
        <w:szCs w:val="16"/>
      </w:rPr>
      <w:instrText xml:space="preserve"> NUMPAGES </w:instrText>
    </w:r>
    <w:r w:rsidR="00BF783B" w:rsidRPr="00C373D6">
      <w:rPr>
        <w:sz w:val="16"/>
        <w:szCs w:val="16"/>
      </w:rPr>
      <w:fldChar w:fldCharType="separate"/>
    </w:r>
    <w:r w:rsidR="00EC6F86">
      <w:rPr>
        <w:noProof/>
        <w:sz w:val="16"/>
        <w:szCs w:val="16"/>
      </w:rPr>
      <w:t>1</w:t>
    </w:r>
    <w:r w:rsidR="00BF783B" w:rsidRPr="00C373D6">
      <w:rPr>
        <w:sz w:val="16"/>
        <w:szCs w:val="16"/>
      </w:rPr>
      <w:fldChar w:fldCharType="end"/>
    </w:r>
    <w:r w:rsidR="00C373D6" w:rsidRPr="00C373D6">
      <w:rPr>
        <w:sz w:val="16"/>
        <w:szCs w:val="16"/>
      </w:rPr>
      <w:tab/>
    </w:r>
    <w:r w:rsidR="003024E2">
      <w:rPr>
        <w:sz w:val="16"/>
        <w:szCs w:val="16"/>
      </w:rPr>
      <w:t>8</w:t>
    </w:r>
    <w:r w:rsidR="00C373D6" w:rsidRPr="00C373D6">
      <w:rPr>
        <w:sz w:val="16"/>
        <w:szCs w:val="16"/>
      </w:rPr>
      <w:t>/</w:t>
    </w:r>
    <w:r w:rsidR="003024E2">
      <w:rPr>
        <w:sz w:val="16"/>
        <w:szCs w:val="16"/>
      </w:rPr>
      <w:t>1</w:t>
    </w:r>
    <w:r w:rsidR="00C373D6" w:rsidRPr="00C373D6">
      <w:rPr>
        <w:sz w:val="16"/>
        <w:szCs w:val="16"/>
      </w:rPr>
      <w:t>2/201</w:t>
    </w:r>
    <w:r>
      <w:rPr>
        <w:sz w:val="16"/>
        <w:szCs w:val="16"/>
      </w:rPr>
      <w:t>5</w:t>
    </w:r>
    <w:r w:rsidR="00BF783B" w:rsidRPr="00C373D6">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98F" w:rsidRDefault="002F298F">
      <w:r>
        <w:separator/>
      </w:r>
    </w:p>
  </w:footnote>
  <w:footnote w:type="continuationSeparator" w:id="0">
    <w:p w:rsidR="002F298F" w:rsidRDefault="002F2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FE37FC"/>
    <w:lvl w:ilvl="0">
      <w:start w:val="1"/>
      <w:numFmt w:val="bullet"/>
      <w:lvlText w:val=""/>
      <w:lvlJc w:val="left"/>
      <w:pPr>
        <w:tabs>
          <w:tab w:val="num" w:pos="360"/>
        </w:tabs>
        <w:ind w:left="360" w:hanging="360"/>
      </w:pPr>
      <w:rPr>
        <w:rFonts w:ascii="Symbol" w:hAnsi="Symbol" w:hint="default"/>
      </w:rPr>
    </w:lvl>
  </w:abstractNum>
  <w:abstractNum w:abstractNumId="1">
    <w:nsid w:val="027B5B59"/>
    <w:multiLevelType w:val="hybridMultilevel"/>
    <w:tmpl w:val="572A5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AA4918"/>
    <w:multiLevelType w:val="hybridMultilevel"/>
    <w:tmpl w:val="B5981814"/>
    <w:lvl w:ilvl="0" w:tplc="77DEF79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133348"/>
    <w:multiLevelType w:val="hybridMultilevel"/>
    <w:tmpl w:val="3F064F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A349FD"/>
    <w:multiLevelType w:val="multilevel"/>
    <w:tmpl w:val="9EDE505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0096F25"/>
    <w:multiLevelType w:val="hybridMultilevel"/>
    <w:tmpl w:val="D534B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E22B2"/>
    <w:multiLevelType w:val="hybridMultilevel"/>
    <w:tmpl w:val="412CA774"/>
    <w:lvl w:ilvl="0" w:tplc="69E27DBE">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9350FE92">
      <w:start w:val="1"/>
      <w:numFmt w:val="lowerRoman"/>
      <w:lvlText w:val="(%3)"/>
      <w:lvlJc w:val="left"/>
      <w:pPr>
        <w:tabs>
          <w:tab w:val="num" w:pos="2880"/>
        </w:tabs>
        <w:ind w:left="2880" w:hanging="72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56F7DB9"/>
    <w:multiLevelType w:val="hybridMultilevel"/>
    <w:tmpl w:val="F870A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A23468"/>
    <w:multiLevelType w:val="hybridMultilevel"/>
    <w:tmpl w:val="4FF4BC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3547BBD"/>
    <w:multiLevelType w:val="multilevel"/>
    <w:tmpl w:val="3F064F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6F54DB2"/>
    <w:multiLevelType w:val="hybridMultilevel"/>
    <w:tmpl w:val="CD76DA7C"/>
    <w:lvl w:ilvl="0" w:tplc="04090001">
      <w:start w:val="1"/>
      <w:numFmt w:val="bullet"/>
      <w:lvlText w:val=""/>
      <w:lvlJc w:val="left"/>
      <w:pPr>
        <w:tabs>
          <w:tab w:val="num" w:pos="720"/>
        </w:tabs>
        <w:ind w:left="720" w:hanging="360"/>
      </w:pPr>
      <w:rPr>
        <w:rFonts w:ascii="Symbol" w:hAnsi="Symbol" w:hint="default"/>
      </w:rPr>
    </w:lvl>
    <w:lvl w:ilvl="1" w:tplc="77DEF790">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675D73"/>
    <w:multiLevelType w:val="hybridMultilevel"/>
    <w:tmpl w:val="B94C44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840A36"/>
    <w:multiLevelType w:val="hybridMultilevel"/>
    <w:tmpl w:val="CF0EE7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C5CA6"/>
    <w:multiLevelType w:val="hybridMultilevel"/>
    <w:tmpl w:val="47B2D562"/>
    <w:lvl w:ilvl="0" w:tplc="77DEF790">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EE068E2"/>
    <w:multiLevelType w:val="hybridMultilevel"/>
    <w:tmpl w:val="E550C6BA"/>
    <w:lvl w:ilvl="0" w:tplc="69E27DBE">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09C63EF"/>
    <w:multiLevelType w:val="hybridMultilevel"/>
    <w:tmpl w:val="42D8D3D6"/>
    <w:lvl w:ilvl="0" w:tplc="77DEF79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5685854"/>
    <w:multiLevelType w:val="hybridMultilevel"/>
    <w:tmpl w:val="CD7A427E"/>
    <w:lvl w:ilvl="0" w:tplc="04090001">
      <w:start w:val="1"/>
      <w:numFmt w:val="bullet"/>
      <w:lvlText w:val=""/>
      <w:lvlJc w:val="left"/>
      <w:pPr>
        <w:tabs>
          <w:tab w:val="num" w:pos="720"/>
        </w:tabs>
        <w:ind w:left="720" w:hanging="360"/>
      </w:pPr>
      <w:rPr>
        <w:rFonts w:ascii="Symbol" w:hAnsi="Symbol" w:hint="default"/>
      </w:rPr>
    </w:lvl>
    <w:lvl w:ilvl="1" w:tplc="77DEF790">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CB62E5"/>
    <w:multiLevelType w:val="hybridMultilevel"/>
    <w:tmpl w:val="918C42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6443E1"/>
    <w:multiLevelType w:val="hybridMultilevel"/>
    <w:tmpl w:val="A1385404"/>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66799E"/>
    <w:multiLevelType w:val="hybridMultilevel"/>
    <w:tmpl w:val="D3805F68"/>
    <w:lvl w:ilvl="0" w:tplc="77DEF79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DDC04A9"/>
    <w:multiLevelType w:val="multilevel"/>
    <w:tmpl w:val="B94C44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25239A8"/>
    <w:multiLevelType w:val="hybridMultilevel"/>
    <w:tmpl w:val="4DB465A4"/>
    <w:lvl w:ilvl="0" w:tplc="04090001">
      <w:start w:val="1"/>
      <w:numFmt w:val="bullet"/>
      <w:lvlText w:val=""/>
      <w:lvlJc w:val="left"/>
      <w:pPr>
        <w:tabs>
          <w:tab w:val="num" w:pos="720"/>
        </w:tabs>
        <w:ind w:left="720" w:hanging="360"/>
      </w:pPr>
      <w:rPr>
        <w:rFonts w:ascii="Symbol" w:hAnsi="Symbol" w:hint="default"/>
      </w:rPr>
    </w:lvl>
    <w:lvl w:ilvl="1" w:tplc="77DEF790">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3A7E56"/>
    <w:multiLevelType w:val="hybridMultilevel"/>
    <w:tmpl w:val="1734A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80153A"/>
    <w:multiLevelType w:val="hybridMultilevel"/>
    <w:tmpl w:val="20360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350FE92">
      <w:start w:val="1"/>
      <w:numFmt w:val="low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AF4CF2"/>
    <w:multiLevelType w:val="hybridMultilevel"/>
    <w:tmpl w:val="5CACAAE8"/>
    <w:lvl w:ilvl="0" w:tplc="B3F4128C">
      <w:start w:val="4"/>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101B57"/>
    <w:multiLevelType w:val="hybridMultilevel"/>
    <w:tmpl w:val="25E87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7555E8"/>
    <w:multiLevelType w:val="hybridMultilevel"/>
    <w:tmpl w:val="FB348D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4552F5C"/>
    <w:multiLevelType w:val="hybridMultilevel"/>
    <w:tmpl w:val="42AC1EE2"/>
    <w:lvl w:ilvl="0" w:tplc="5FD610EE">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3C4F67"/>
    <w:multiLevelType w:val="hybridMultilevel"/>
    <w:tmpl w:val="F5F2D716"/>
    <w:lvl w:ilvl="0" w:tplc="04090001">
      <w:start w:val="1"/>
      <w:numFmt w:val="bullet"/>
      <w:lvlText w:val=""/>
      <w:lvlJc w:val="left"/>
      <w:pPr>
        <w:tabs>
          <w:tab w:val="num" w:pos="720"/>
        </w:tabs>
        <w:ind w:left="720" w:hanging="360"/>
      </w:pPr>
      <w:rPr>
        <w:rFonts w:ascii="Symbol" w:hAnsi="Symbol" w:hint="default"/>
      </w:rPr>
    </w:lvl>
    <w:lvl w:ilvl="1" w:tplc="77DEF790">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AA351D"/>
    <w:multiLevelType w:val="multilevel"/>
    <w:tmpl w:val="B94C44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F373354"/>
    <w:multiLevelType w:val="hybridMultilevel"/>
    <w:tmpl w:val="A0045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7"/>
  </w:num>
  <w:num w:numId="4">
    <w:abstractNumId w:val="25"/>
  </w:num>
  <w:num w:numId="5">
    <w:abstractNumId w:val="0"/>
  </w:num>
  <w:num w:numId="6">
    <w:abstractNumId w:val="6"/>
  </w:num>
  <w:num w:numId="7">
    <w:abstractNumId w:val="4"/>
  </w:num>
  <w:num w:numId="8">
    <w:abstractNumId w:val="30"/>
  </w:num>
  <w:num w:numId="9">
    <w:abstractNumId w:val="22"/>
  </w:num>
  <w:num w:numId="10">
    <w:abstractNumId w:val="3"/>
  </w:num>
  <w:num w:numId="11">
    <w:abstractNumId w:val="9"/>
  </w:num>
  <w:num w:numId="12">
    <w:abstractNumId w:val="23"/>
  </w:num>
  <w:num w:numId="13">
    <w:abstractNumId w:val="11"/>
  </w:num>
  <w:num w:numId="14">
    <w:abstractNumId w:val="17"/>
  </w:num>
  <w:num w:numId="15">
    <w:abstractNumId w:val="12"/>
  </w:num>
  <w:num w:numId="16">
    <w:abstractNumId w:val="20"/>
  </w:num>
  <w:num w:numId="17">
    <w:abstractNumId w:val="27"/>
  </w:num>
  <w:num w:numId="18">
    <w:abstractNumId w:val="29"/>
  </w:num>
  <w:num w:numId="19">
    <w:abstractNumId w:val="24"/>
  </w:num>
  <w:num w:numId="20">
    <w:abstractNumId w:val="8"/>
  </w:num>
  <w:num w:numId="21">
    <w:abstractNumId w:val="5"/>
  </w:num>
  <w:num w:numId="22">
    <w:abstractNumId w:val="26"/>
  </w:num>
  <w:num w:numId="23">
    <w:abstractNumId w:val="1"/>
  </w:num>
  <w:num w:numId="24">
    <w:abstractNumId w:val="21"/>
  </w:num>
  <w:num w:numId="25">
    <w:abstractNumId w:val="16"/>
  </w:num>
  <w:num w:numId="26">
    <w:abstractNumId w:val="13"/>
  </w:num>
  <w:num w:numId="27">
    <w:abstractNumId w:val="28"/>
  </w:num>
  <w:num w:numId="28">
    <w:abstractNumId w:val="10"/>
  </w:num>
  <w:num w:numId="29">
    <w:abstractNumId w:val="15"/>
  </w:num>
  <w:num w:numId="30">
    <w:abstractNumId w:val="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7D"/>
    <w:rsid w:val="0000561D"/>
    <w:rsid w:val="0007344F"/>
    <w:rsid w:val="000E2656"/>
    <w:rsid w:val="00113E53"/>
    <w:rsid w:val="00114F7D"/>
    <w:rsid w:val="0011543A"/>
    <w:rsid w:val="0018242D"/>
    <w:rsid w:val="001D224B"/>
    <w:rsid w:val="001F227D"/>
    <w:rsid w:val="002B6EB9"/>
    <w:rsid w:val="002F298F"/>
    <w:rsid w:val="002F7DBF"/>
    <w:rsid w:val="003024E2"/>
    <w:rsid w:val="003722FE"/>
    <w:rsid w:val="004101BC"/>
    <w:rsid w:val="00477CAA"/>
    <w:rsid w:val="004A7011"/>
    <w:rsid w:val="004B548B"/>
    <w:rsid w:val="004C38B5"/>
    <w:rsid w:val="004F6790"/>
    <w:rsid w:val="00507F9E"/>
    <w:rsid w:val="00511AC5"/>
    <w:rsid w:val="00561FCB"/>
    <w:rsid w:val="005653DD"/>
    <w:rsid w:val="00574489"/>
    <w:rsid w:val="0060701F"/>
    <w:rsid w:val="00637CA1"/>
    <w:rsid w:val="00671AD4"/>
    <w:rsid w:val="006B46DD"/>
    <w:rsid w:val="006F2FE0"/>
    <w:rsid w:val="00733409"/>
    <w:rsid w:val="00750A30"/>
    <w:rsid w:val="007612AC"/>
    <w:rsid w:val="007808BB"/>
    <w:rsid w:val="00793110"/>
    <w:rsid w:val="007D43EA"/>
    <w:rsid w:val="00841513"/>
    <w:rsid w:val="00884599"/>
    <w:rsid w:val="00885846"/>
    <w:rsid w:val="008D525E"/>
    <w:rsid w:val="009454CB"/>
    <w:rsid w:val="00A92619"/>
    <w:rsid w:val="00AC145D"/>
    <w:rsid w:val="00B05E23"/>
    <w:rsid w:val="00B3472E"/>
    <w:rsid w:val="00B76295"/>
    <w:rsid w:val="00BA7A47"/>
    <w:rsid w:val="00BB7F5A"/>
    <w:rsid w:val="00BD10D3"/>
    <w:rsid w:val="00BF783B"/>
    <w:rsid w:val="00BF7A73"/>
    <w:rsid w:val="00C11E0D"/>
    <w:rsid w:val="00C373D6"/>
    <w:rsid w:val="00C84BCD"/>
    <w:rsid w:val="00C94C7A"/>
    <w:rsid w:val="00CC449C"/>
    <w:rsid w:val="00D16099"/>
    <w:rsid w:val="00D31EB5"/>
    <w:rsid w:val="00DF2B65"/>
    <w:rsid w:val="00E11F34"/>
    <w:rsid w:val="00E32C7D"/>
    <w:rsid w:val="00EC6F86"/>
    <w:rsid w:val="00EF7BBC"/>
    <w:rsid w:val="00F3112B"/>
    <w:rsid w:val="00F32DB9"/>
    <w:rsid w:val="00F37636"/>
    <w:rsid w:val="00FB5B8F"/>
    <w:rsid w:val="00FD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A30"/>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0A30"/>
    <w:rPr>
      <w:b/>
      <w:bCs/>
    </w:rPr>
  </w:style>
  <w:style w:type="character" w:styleId="CommentReference">
    <w:name w:val="annotation reference"/>
    <w:basedOn w:val="DefaultParagraphFont"/>
    <w:semiHidden/>
    <w:rsid w:val="00750A30"/>
    <w:rPr>
      <w:sz w:val="16"/>
      <w:szCs w:val="16"/>
    </w:rPr>
  </w:style>
  <w:style w:type="paragraph" w:styleId="CommentText">
    <w:name w:val="annotation text"/>
    <w:basedOn w:val="Normal"/>
    <w:semiHidden/>
    <w:rsid w:val="00750A30"/>
    <w:pPr>
      <w:widowControl/>
      <w:autoSpaceDE/>
      <w:autoSpaceDN/>
      <w:adjustRightInd/>
    </w:pPr>
    <w:rPr>
      <w:szCs w:val="20"/>
    </w:rPr>
  </w:style>
  <w:style w:type="paragraph" w:styleId="BodyText">
    <w:name w:val="Body Text"/>
    <w:basedOn w:val="Normal"/>
    <w:rsid w:val="00750A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pPr>
    <w:rPr>
      <w:sz w:val="24"/>
      <w:szCs w:val="20"/>
    </w:rPr>
  </w:style>
  <w:style w:type="paragraph" w:styleId="BalloonText">
    <w:name w:val="Balloon Text"/>
    <w:basedOn w:val="Normal"/>
    <w:semiHidden/>
    <w:rsid w:val="00750A30"/>
    <w:rPr>
      <w:rFonts w:ascii="Tahoma" w:hAnsi="Tahoma" w:cs="Tahoma"/>
      <w:sz w:val="16"/>
      <w:szCs w:val="16"/>
    </w:rPr>
  </w:style>
  <w:style w:type="paragraph" w:customStyle="1" w:styleId="Style0">
    <w:name w:val="Style0"/>
    <w:rsid w:val="00477CAA"/>
    <w:pPr>
      <w:autoSpaceDE w:val="0"/>
      <w:autoSpaceDN w:val="0"/>
      <w:adjustRightInd w:val="0"/>
    </w:pPr>
    <w:rPr>
      <w:rFonts w:ascii="Arial" w:hAnsi="Arial"/>
      <w:szCs w:val="24"/>
    </w:rPr>
  </w:style>
  <w:style w:type="character" w:customStyle="1" w:styleId="StyleRedUnderline">
    <w:name w:val="Style Red Underline"/>
    <w:basedOn w:val="DefaultParagraphFont"/>
    <w:rsid w:val="00477CAA"/>
    <w:rPr>
      <w:color w:val="FF0000"/>
      <w:u w:val="single"/>
    </w:rPr>
  </w:style>
  <w:style w:type="paragraph" w:styleId="Header">
    <w:name w:val="header"/>
    <w:basedOn w:val="Normal"/>
    <w:rsid w:val="00BA7A47"/>
    <w:pPr>
      <w:tabs>
        <w:tab w:val="center" w:pos="4320"/>
        <w:tab w:val="right" w:pos="8640"/>
      </w:tabs>
    </w:pPr>
  </w:style>
  <w:style w:type="paragraph" w:styleId="Footer">
    <w:name w:val="footer"/>
    <w:basedOn w:val="Normal"/>
    <w:rsid w:val="00BA7A47"/>
    <w:pPr>
      <w:tabs>
        <w:tab w:val="center" w:pos="4320"/>
        <w:tab w:val="right" w:pos="8640"/>
      </w:tabs>
    </w:pPr>
  </w:style>
  <w:style w:type="paragraph" w:styleId="ListParagraph">
    <w:name w:val="List Paragraph"/>
    <w:basedOn w:val="Normal"/>
    <w:uiPriority w:val="34"/>
    <w:qFormat/>
    <w:rsid w:val="00C37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A30"/>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0A30"/>
    <w:rPr>
      <w:b/>
      <w:bCs/>
    </w:rPr>
  </w:style>
  <w:style w:type="character" w:styleId="CommentReference">
    <w:name w:val="annotation reference"/>
    <w:basedOn w:val="DefaultParagraphFont"/>
    <w:semiHidden/>
    <w:rsid w:val="00750A30"/>
    <w:rPr>
      <w:sz w:val="16"/>
      <w:szCs w:val="16"/>
    </w:rPr>
  </w:style>
  <w:style w:type="paragraph" w:styleId="CommentText">
    <w:name w:val="annotation text"/>
    <w:basedOn w:val="Normal"/>
    <w:semiHidden/>
    <w:rsid w:val="00750A30"/>
    <w:pPr>
      <w:widowControl/>
      <w:autoSpaceDE/>
      <w:autoSpaceDN/>
      <w:adjustRightInd/>
    </w:pPr>
    <w:rPr>
      <w:szCs w:val="20"/>
    </w:rPr>
  </w:style>
  <w:style w:type="paragraph" w:styleId="BodyText">
    <w:name w:val="Body Text"/>
    <w:basedOn w:val="Normal"/>
    <w:rsid w:val="00750A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pPr>
    <w:rPr>
      <w:sz w:val="24"/>
      <w:szCs w:val="20"/>
    </w:rPr>
  </w:style>
  <w:style w:type="paragraph" w:styleId="BalloonText">
    <w:name w:val="Balloon Text"/>
    <w:basedOn w:val="Normal"/>
    <w:semiHidden/>
    <w:rsid w:val="00750A30"/>
    <w:rPr>
      <w:rFonts w:ascii="Tahoma" w:hAnsi="Tahoma" w:cs="Tahoma"/>
      <w:sz w:val="16"/>
      <w:szCs w:val="16"/>
    </w:rPr>
  </w:style>
  <w:style w:type="paragraph" w:customStyle="1" w:styleId="Style0">
    <w:name w:val="Style0"/>
    <w:rsid w:val="00477CAA"/>
    <w:pPr>
      <w:autoSpaceDE w:val="0"/>
      <w:autoSpaceDN w:val="0"/>
      <w:adjustRightInd w:val="0"/>
    </w:pPr>
    <w:rPr>
      <w:rFonts w:ascii="Arial" w:hAnsi="Arial"/>
      <w:szCs w:val="24"/>
    </w:rPr>
  </w:style>
  <w:style w:type="character" w:customStyle="1" w:styleId="StyleRedUnderline">
    <w:name w:val="Style Red Underline"/>
    <w:basedOn w:val="DefaultParagraphFont"/>
    <w:rsid w:val="00477CAA"/>
    <w:rPr>
      <w:color w:val="FF0000"/>
      <w:u w:val="single"/>
    </w:rPr>
  </w:style>
  <w:style w:type="paragraph" w:styleId="Header">
    <w:name w:val="header"/>
    <w:basedOn w:val="Normal"/>
    <w:rsid w:val="00BA7A47"/>
    <w:pPr>
      <w:tabs>
        <w:tab w:val="center" w:pos="4320"/>
        <w:tab w:val="right" w:pos="8640"/>
      </w:tabs>
    </w:pPr>
  </w:style>
  <w:style w:type="paragraph" w:styleId="Footer">
    <w:name w:val="footer"/>
    <w:basedOn w:val="Normal"/>
    <w:rsid w:val="00BA7A47"/>
    <w:pPr>
      <w:tabs>
        <w:tab w:val="center" w:pos="4320"/>
        <w:tab w:val="right" w:pos="8640"/>
      </w:tabs>
    </w:pPr>
  </w:style>
  <w:style w:type="paragraph" w:styleId="ListParagraph">
    <w:name w:val="List Paragraph"/>
    <w:basedOn w:val="Normal"/>
    <w:uiPriority w:val="34"/>
    <w:qFormat/>
    <w:rsid w:val="00C37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8099C-6B56-4923-B8F8-619CC58D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vt:lpstr>
    </vt:vector>
  </TitlesOfParts>
  <Company>Satae of Utah</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DEQ</dc:creator>
  <cp:lastModifiedBy>Lisa Nelson</cp:lastModifiedBy>
  <cp:revision>2</cp:revision>
  <cp:lastPrinted>2011-05-26T15:37:00Z</cp:lastPrinted>
  <dcterms:created xsi:type="dcterms:W3CDTF">2018-04-12T19:29:00Z</dcterms:created>
  <dcterms:modified xsi:type="dcterms:W3CDTF">2018-04-12T19:29:00Z</dcterms:modified>
</cp:coreProperties>
</file>